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23" w:rsidRPr="00ED4323" w:rsidRDefault="00715D20" w:rsidP="00715D20">
      <w:pPr>
        <w:rPr>
          <w:b/>
          <w:sz w:val="20"/>
          <w:szCs w:val="20"/>
        </w:rPr>
      </w:pPr>
      <w:r>
        <w:t xml:space="preserve">                                      </w:t>
      </w:r>
      <w:r w:rsidR="00ED4323" w:rsidRPr="00ED4323">
        <w:rPr>
          <w:b/>
          <w:sz w:val="20"/>
          <w:szCs w:val="20"/>
        </w:rPr>
        <w:t>МИНИСТЕРСТВО ЗДРАВООХРАНЕНИЯ РЕСПУБЛИКИ АЛТАЙ</w:t>
      </w:r>
    </w:p>
    <w:p w:rsidR="00ED4323" w:rsidRPr="00ED4323" w:rsidRDefault="00ED4323" w:rsidP="00ED4323">
      <w:pPr>
        <w:framePr w:hSpace="180" w:wrap="around" w:vAnchor="text" w:hAnchor="text" w:xAlign="right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uppressOverlap/>
        <w:jc w:val="right"/>
        <w:rPr>
          <w:rFonts w:eastAsia="Calibri"/>
          <w:caps/>
          <w:sz w:val="16"/>
          <w:szCs w:val="16"/>
        </w:rPr>
      </w:pPr>
      <w:r w:rsidRPr="00ED4323">
        <w:rPr>
          <w:rFonts w:eastAsia="Calibri"/>
          <w:caps/>
          <w:sz w:val="16"/>
          <w:szCs w:val="16"/>
        </w:rPr>
        <w:t>утверждаю</w:t>
      </w:r>
    </w:p>
    <w:p w:rsidR="00ED4323" w:rsidRPr="00ED4323" w:rsidRDefault="00ED4323" w:rsidP="00ED4323">
      <w:pPr>
        <w:framePr w:hSpace="180" w:wrap="around" w:vAnchor="text" w:hAnchor="text" w:xAlign="right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uppressOverlap/>
        <w:jc w:val="right"/>
        <w:rPr>
          <w:caps/>
          <w:sz w:val="16"/>
          <w:szCs w:val="16"/>
        </w:rPr>
      </w:pPr>
      <w:r w:rsidRPr="00ED4323">
        <w:rPr>
          <w:rFonts w:eastAsia="Calibri"/>
          <w:caps/>
          <w:sz w:val="16"/>
          <w:szCs w:val="16"/>
        </w:rPr>
        <w:t xml:space="preserve">ЗАМ. директорА ПО </w:t>
      </w:r>
      <w:r w:rsidRPr="00ED4323">
        <w:rPr>
          <w:caps/>
          <w:sz w:val="16"/>
          <w:szCs w:val="16"/>
        </w:rPr>
        <w:t xml:space="preserve"> </w:t>
      </w:r>
      <w:proofErr w:type="gramStart"/>
      <w:r w:rsidRPr="00ED4323">
        <w:rPr>
          <w:caps/>
          <w:sz w:val="16"/>
          <w:szCs w:val="16"/>
        </w:rPr>
        <w:t>УПР</w:t>
      </w:r>
      <w:proofErr w:type="gramEnd"/>
      <w:r w:rsidRPr="00ED4323">
        <w:rPr>
          <w:caps/>
          <w:sz w:val="16"/>
          <w:szCs w:val="16"/>
        </w:rPr>
        <w:t xml:space="preserve"> </w:t>
      </w:r>
    </w:p>
    <w:p w:rsidR="00ED4323" w:rsidRPr="00ED4323" w:rsidRDefault="00ED4323" w:rsidP="00ED4323">
      <w:pPr>
        <w:framePr w:hSpace="180" w:wrap="around" w:vAnchor="text" w:hAnchor="text" w:xAlign="right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uppressOverlap/>
        <w:jc w:val="right"/>
        <w:rPr>
          <w:caps/>
          <w:sz w:val="16"/>
          <w:szCs w:val="16"/>
        </w:rPr>
      </w:pPr>
      <w:r w:rsidRPr="00ED4323">
        <w:rPr>
          <w:caps/>
          <w:sz w:val="16"/>
          <w:szCs w:val="16"/>
        </w:rPr>
        <w:t>Б</w:t>
      </w:r>
      <w:r w:rsidRPr="00ED4323">
        <w:rPr>
          <w:rFonts w:eastAsia="Calibri"/>
          <w:caps/>
          <w:sz w:val="16"/>
          <w:szCs w:val="16"/>
        </w:rPr>
        <w:t xml:space="preserve">у </w:t>
      </w:r>
      <w:proofErr w:type="gramStart"/>
      <w:r w:rsidRPr="00ED4323">
        <w:rPr>
          <w:rFonts w:eastAsia="Calibri"/>
          <w:caps/>
          <w:sz w:val="16"/>
          <w:szCs w:val="16"/>
        </w:rPr>
        <w:t>спо РА</w:t>
      </w:r>
      <w:proofErr w:type="gramEnd"/>
      <w:r w:rsidRPr="00ED4323">
        <w:rPr>
          <w:rFonts w:eastAsia="Calibri"/>
          <w:caps/>
          <w:sz w:val="16"/>
          <w:szCs w:val="16"/>
        </w:rPr>
        <w:t xml:space="preserve"> </w:t>
      </w:r>
    </w:p>
    <w:p w:rsidR="00ED4323" w:rsidRPr="00ED4323" w:rsidRDefault="00ED4323" w:rsidP="00ED4323">
      <w:pPr>
        <w:framePr w:hSpace="180" w:wrap="around" w:vAnchor="text" w:hAnchor="text" w:xAlign="right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uppressOverlap/>
        <w:jc w:val="right"/>
        <w:rPr>
          <w:rFonts w:eastAsia="Calibri"/>
          <w:caps/>
          <w:sz w:val="16"/>
          <w:szCs w:val="16"/>
        </w:rPr>
      </w:pPr>
      <w:r w:rsidRPr="00ED4323">
        <w:rPr>
          <w:rFonts w:eastAsia="Calibri"/>
          <w:caps/>
          <w:sz w:val="16"/>
          <w:szCs w:val="16"/>
        </w:rPr>
        <w:t xml:space="preserve"> «</w:t>
      </w:r>
      <w:r w:rsidRPr="00ED4323">
        <w:rPr>
          <w:caps/>
          <w:sz w:val="16"/>
          <w:szCs w:val="16"/>
        </w:rPr>
        <w:t>Медицинское училище</w:t>
      </w:r>
      <w:r w:rsidRPr="00ED4323">
        <w:rPr>
          <w:rFonts w:eastAsia="Calibri"/>
          <w:caps/>
          <w:sz w:val="16"/>
          <w:szCs w:val="16"/>
        </w:rPr>
        <w:t>»</w:t>
      </w:r>
    </w:p>
    <w:p w:rsidR="00ED4323" w:rsidRPr="00ED4323" w:rsidRDefault="00ED4323" w:rsidP="00ED4323">
      <w:pPr>
        <w:framePr w:hSpace="180" w:wrap="around" w:vAnchor="text" w:hAnchor="text" w:xAlign="right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uppressOverlap/>
        <w:jc w:val="right"/>
        <w:rPr>
          <w:rFonts w:eastAsia="Calibri"/>
          <w:caps/>
          <w:sz w:val="16"/>
          <w:szCs w:val="16"/>
        </w:rPr>
      </w:pPr>
      <w:r w:rsidRPr="00ED4323">
        <w:rPr>
          <w:rFonts w:eastAsia="Calibri"/>
          <w:caps/>
          <w:sz w:val="16"/>
          <w:szCs w:val="16"/>
        </w:rPr>
        <w:t xml:space="preserve">___________________ Т.В.ТУЖЕМетова </w:t>
      </w:r>
    </w:p>
    <w:p w:rsidR="00A134C7" w:rsidRPr="00ED4323" w:rsidRDefault="00ED4323" w:rsidP="00ED4323">
      <w:pPr>
        <w:jc w:val="right"/>
        <w:rPr>
          <w:sz w:val="16"/>
          <w:szCs w:val="16"/>
        </w:rPr>
      </w:pPr>
      <w:r w:rsidRPr="00ED4323">
        <w:rPr>
          <w:rFonts w:eastAsia="Calibri"/>
          <w:caps/>
          <w:sz w:val="16"/>
          <w:szCs w:val="16"/>
        </w:rPr>
        <w:t>«____»______________ 2012</w:t>
      </w:r>
    </w:p>
    <w:p w:rsidR="00ED4323" w:rsidRDefault="00ED4323" w:rsidP="00A134C7">
      <w:pPr>
        <w:rPr>
          <w:sz w:val="28"/>
          <w:szCs w:val="28"/>
        </w:rPr>
      </w:pPr>
    </w:p>
    <w:p w:rsidR="00ED4323" w:rsidRPr="00783460" w:rsidRDefault="00ED4323" w:rsidP="00A134C7">
      <w:pPr>
        <w:rPr>
          <w:sz w:val="28"/>
          <w:szCs w:val="28"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 xml:space="preserve">ПЕРЕЧЕНЬ ВОПРОСОВ </w:t>
      </w:r>
    </w:p>
    <w:p w:rsidR="00A134C7" w:rsidRPr="00A134C7" w:rsidRDefault="00A134C7" w:rsidP="00A134C7">
      <w:pPr>
        <w:pStyle w:val="a3"/>
        <w:rPr>
          <w:rFonts w:ascii="Times New Roman" w:hAnsi="Times New Roman"/>
          <w:b/>
          <w:sz w:val="28"/>
          <w:szCs w:val="28"/>
        </w:rPr>
      </w:pPr>
      <w:r w:rsidRPr="00A134C7">
        <w:rPr>
          <w:rFonts w:ascii="Times New Roman" w:hAnsi="Times New Roman"/>
          <w:b/>
          <w:sz w:val="28"/>
          <w:szCs w:val="28"/>
        </w:rPr>
        <w:t xml:space="preserve">Перечень вопросов  Генетика человека с основами </w:t>
      </w:r>
      <w:proofErr w:type="spellStart"/>
      <w:r w:rsidRPr="00A134C7">
        <w:rPr>
          <w:rFonts w:ascii="Times New Roman" w:hAnsi="Times New Roman"/>
          <w:b/>
          <w:sz w:val="28"/>
          <w:szCs w:val="28"/>
        </w:rPr>
        <w:t>мед</w:t>
      </w:r>
      <w:proofErr w:type="gramStart"/>
      <w:r w:rsidRPr="00A134C7">
        <w:rPr>
          <w:rFonts w:ascii="Times New Roman" w:hAnsi="Times New Roman"/>
          <w:b/>
          <w:sz w:val="28"/>
          <w:szCs w:val="28"/>
        </w:rPr>
        <w:t>.г</w:t>
      </w:r>
      <w:proofErr w:type="gramEnd"/>
      <w:r w:rsidRPr="00A134C7">
        <w:rPr>
          <w:rFonts w:ascii="Times New Roman" w:hAnsi="Times New Roman"/>
          <w:b/>
          <w:sz w:val="28"/>
          <w:szCs w:val="28"/>
        </w:rPr>
        <w:t>енетики</w:t>
      </w:r>
      <w:proofErr w:type="spellEnd"/>
    </w:p>
    <w:p w:rsidR="00A134C7" w:rsidRPr="00A134C7" w:rsidRDefault="00A134C7" w:rsidP="00A134C7">
      <w:pPr>
        <w:tabs>
          <w:tab w:val="left" w:pos="4211"/>
        </w:tabs>
        <w:jc w:val="center"/>
        <w:rPr>
          <w:b/>
          <w:sz w:val="28"/>
          <w:szCs w:val="28"/>
        </w:rPr>
      </w:pPr>
    </w:p>
    <w:p w:rsidR="00A134C7" w:rsidRPr="00783460" w:rsidRDefault="00A134C7" w:rsidP="00A134C7">
      <w:pPr>
        <w:tabs>
          <w:tab w:val="left" w:pos="4211"/>
        </w:tabs>
        <w:jc w:val="center"/>
        <w:rPr>
          <w:b/>
          <w:sz w:val="28"/>
          <w:szCs w:val="28"/>
        </w:rPr>
      </w:pPr>
      <w:r w:rsidRPr="00783460">
        <w:rPr>
          <w:b/>
          <w:sz w:val="28"/>
          <w:szCs w:val="28"/>
        </w:rPr>
        <w:t>СПЕЦИАЛЬНОСТЬ   060</w:t>
      </w:r>
      <w:r>
        <w:rPr>
          <w:b/>
          <w:sz w:val="28"/>
          <w:szCs w:val="28"/>
        </w:rPr>
        <w:t>102Акушерское дело</w:t>
      </w: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Default="00A134C7" w:rsidP="00A134C7">
      <w:pPr>
        <w:tabs>
          <w:tab w:val="left" w:pos="4211"/>
        </w:tabs>
        <w:jc w:val="center"/>
        <w:rPr>
          <w:b/>
        </w:rPr>
      </w:pPr>
    </w:p>
    <w:p w:rsidR="00A134C7" w:rsidRPr="00783460" w:rsidRDefault="00A134C7" w:rsidP="00A134C7">
      <w:pPr>
        <w:jc w:val="right"/>
        <w:rPr>
          <w:sz w:val="24"/>
          <w:szCs w:val="24"/>
        </w:rPr>
      </w:pPr>
      <w:r w:rsidRPr="00783460">
        <w:rPr>
          <w:sz w:val="24"/>
          <w:szCs w:val="24"/>
        </w:rPr>
        <w:t>Рассмотрено на заседании</w:t>
      </w:r>
    </w:p>
    <w:p w:rsidR="00A134C7" w:rsidRPr="00783460" w:rsidRDefault="00A134C7" w:rsidP="00A134C7">
      <w:pPr>
        <w:jc w:val="right"/>
        <w:rPr>
          <w:sz w:val="24"/>
          <w:szCs w:val="24"/>
        </w:rPr>
      </w:pPr>
      <w:r w:rsidRPr="00783460">
        <w:rPr>
          <w:sz w:val="24"/>
          <w:szCs w:val="24"/>
        </w:rPr>
        <w:t>Методического совета</w:t>
      </w:r>
    </w:p>
    <w:p w:rsidR="00A134C7" w:rsidRPr="00783460" w:rsidRDefault="00A134C7" w:rsidP="00A134C7">
      <w:pPr>
        <w:jc w:val="right"/>
        <w:rPr>
          <w:sz w:val="24"/>
          <w:szCs w:val="24"/>
        </w:rPr>
      </w:pPr>
      <w:r>
        <w:rPr>
          <w:sz w:val="24"/>
          <w:szCs w:val="24"/>
        </w:rPr>
        <w:t>Б</w:t>
      </w:r>
      <w:r w:rsidRPr="00783460">
        <w:rPr>
          <w:sz w:val="24"/>
          <w:szCs w:val="24"/>
        </w:rPr>
        <w:t xml:space="preserve">У </w:t>
      </w:r>
      <w:proofErr w:type="gramStart"/>
      <w:r w:rsidRPr="00783460">
        <w:rPr>
          <w:sz w:val="24"/>
          <w:szCs w:val="24"/>
        </w:rPr>
        <w:t xml:space="preserve">СПО </w:t>
      </w:r>
      <w:r>
        <w:rPr>
          <w:sz w:val="24"/>
          <w:szCs w:val="24"/>
        </w:rPr>
        <w:t>РА</w:t>
      </w:r>
      <w:proofErr w:type="gramEnd"/>
      <w:r>
        <w:rPr>
          <w:sz w:val="24"/>
          <w:szCs w:val="24"/>
        </w:rPr>
        <w:t xml:space="preserve"> </w:t>
      </w:r>
      <w:r w:rsidRPr="00783460">
        <w:rPr>
          <w:sz w:val="24"/>
          <w:szCs w:val="24"/>
        </w:rPr>
        <w:t>«Медицинско</w:t>
      </w:r>
      <w:r>
        <w:rPr>
          <w:sz w:val="24"/>
          <w:szCs w:val="24"/>
        </w:rPr>
        <w:t>е</w:t>
      </w:r>
      <w:r w:rsidRPr="00783460">
        <w:rPr>
          <w:sz w:val="24"/>
          <w:szCs w:val="24"/>
        </w:rPr>
        <w:t xml:space="preserve"> училищ</w:t>
      </w:r>
      <w:r>
        <w:rPr>
          <w:sz w:val="24"/>
          <w:szCs w:val="24"/>
        </w:rPr>
        <w:t>е</w:t>
      </w:r>
      <w:r w:rsidRPr="00783460">
        <w:rPr>
          <w:sz w:val="24"/>
          <w:szCs w:val="24"/>
        </w:rPr>
        <w:t>»</w:t>
      </w:r>
    </w:p>
    <w:p w:rsidR="00A134C7" w:rsidRPr="00ED4323" w:rsidRDefault="00A134C7" w:rsidP="00ED4323">
      <w:pPr>
        <w:tabs>
          <w:tab w:val="left" w:pos="4211"/>
        </w:tabs>
        <w:jc w:val="right"/>
        <w:rPr>
          <w:b/>
          <w:sz w:val="24"/>
          <w:szCs w:val="24"/>
        </w:rPr>
      </w:pPr>
      <w:r w:rsidRPr="00783460">
        <w:rPr>
          <w:sz w:val="24"/>
          <w:szCs w:val="24"/>
        </w:rPr>
        <w:t>Протокол № ____ от ________</w:t>
      </w:r>
      <w:r>
        <w:rPr>
          <w:sz w:val="24"/>
          <w:szCs w:val="24"/>
        </w:rPr>
        <w:t>2</w:t>
      </w:r>
    </w:p>
    <w:p w:rsidR="00A134C7" w:rsidRPr="00783460" w:rsidRDefault="00A134C7" w:rsidP="00A13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г. Горно-Алтайск, 2012</w:t>
      </w:r>
      <w:r w:rsidRPr="00783460">
        <w:rPr>
          <w:bCs/>
          <w:sz w:val="24"/>
          <w:szCs w:val="24"/>
        </w:rPr>
        <w:t xml:space="preserve"> г</w:t>
      </w:r>
    </w:p>
    <w:p w:rsidR="00A134C7" w:rsidRDefault="00A134C7" w:rsidP="001F76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A134C7" w:rsidRDefault="00A134C7" w:rsidP="001F76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F7654" w:rsidRPr="001F7654" w:rsidRDefault="001F7654" w:rsidP="001F7654">
      <w:pPr>
        <w:pStyle w:val="a3"/>
        <w:rPr>
          <w:rFonts w:ascii="Times New Roman" w:hAnsi="Times New Roman"/>
          <w:b/>
          <w:sz w:val="24"/>
          <w:szCs w:val="24"/>
        </w:rPr>
      </w:pPr>
      <w:r w:rsidRPr="001F7654">
        <w:rPr>
          <w:rFonts w:ascii="Times New Roman" w:hAnsi="Times New Roman"/>
          <w:b/>
          <w:sz w:val="24"/>
          <w:szCs w:val="24"/>
        </w:rPr>
        <w:t xml:space="preserve">Перечень вопросов  Генетика человека с основами </w:t>
      </w:r>
      <w:proofErr w:type="spellStart"/>
      <w:r w:rsidRPr="001F7654">
        <w:rPr>
          <w:rFonts w:ascii="Times New Roman" w:hAnsi="Times New Roman"/>
          <w:b/>
          <w:sz w:val="24"/>
          <w:szCs w:val="24"/>
        </w:rPr>
        <w:t>мед</w:t>
      </w:r>
      <w:proofErr w:type="gramStart"/>
      <w:r w:rsidRPr="001F7654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1F7654">
        <w:rPr>
          <w:rFonts w:ascii="Times New Roman" w:hAnsi="Times New Roman"/>
          <w:b/>
          <w:sz w:val="24"/>
          <w:szCs w:val="24"/>
        </w:rPr>
        <w:t>енетики</w:t>
      </w:r>
      <w:proofErr w:type="spellEnd"/>
    </w:p>
    <w:p w:rsidR="001F7654" w:rsidRDefault="001F7654" w:rsidP="001F7654">
      <w:pPr>
        <w:pStyle w:val="a3"/>
        <w:rPr>
          <w:rFonts w:ascii="Times New Roman" w:hAnsi="Times New Roman"/>
        </w:rPr>
      </w:pP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История генетики человека. Программа «Геном человека»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Кариотип человека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Цитологические основы наследственности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 Жизненный цикл клетки. Митоз.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Биохимические и молекулярные основы наследственности.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 Строение и генетическая роль нуклеиновых кислот. Ген и его свойства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Строение белковых молекул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Реализация генетической информации. Биосинтез белка. Генетический код и 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его свойства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Закономерности наследования признаков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Законы Г. Менделя. Типы скрещивания. Хромосомная теория Т.Моргана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Типы наследования признаков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Взаимодействие генов.  Наследование групп крови и резус – фактора у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человека Наследование признаков сцепленных с полом.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Наследование признаков сцепленных с полом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Наследственность и среда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proofErr w:type="spellStart"/>
      <w:r w:rsidRPr="001F7654">
        <w:rPr>
          <w:rFonts w:ascii="Times New Roman" w:hAnsi="Times New Roman"/>
        </w:rPr>
        <w:t>Модификационная</w:t>
      </w:r>
      <w:proofErr w:type="spellEnd"/>
      <w:r w:rsidRPr="001F7654">
        <w:rPr>
          <w:rFonts w:ascii="Times New Roman" w:hAnsi="Times New Roman"/>
        </w:rPr>
        <w:t xml:space="preserve"> изменчивость. Роль генотипа и внешней среды в проявлении признаков 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Наследственность и патология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Классификация наследственных заболеваний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Хромосомные заболевания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proofErr w:type="spellStart"/>
      <w:r w:rsidRPr="001F7654">
        <w:rPr>
          <w:rFonts w:ascii="Times New Roman" w:hAnsi="Times New Roman"/>
        </w:rPr>
        <w:t>Моногенные</w:t>
      </w:r>
      <w:proofErr w:type="spellEnd"/>
      <w:r w:rsidRPr="001F7654">
        <w:rPr>
          <w:rFonts w:ascii="Times New Roman" w:hAnsi="Times New Roman"/>
        </w:rPr>
        <w:t xml:space="preserve">  заболевания Методы изучения генетики человека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>Профилактика наследственной патологии. Медико-генетическое консультирование.</w:t>
      </w:r>
    </w:p>
    <w:p w:rsidR="001F7654" w:rsidRPr="001F7654" w:rsidRDefault="001F7654" w:rsidP="001F7654">
      <w:pPr>
        <w:pStyle w:val="a3"/>
        <w:rPr>
          <w:rFonts w:ascii="Times New Roman" w:hAnsi="Times New Roman"/>
        </w:rPr>
      </w:pPr>
      <w:r w:rsidRPr="001F7654">
        <w:rPr>
          <w:rFonts w:ascii="Times New Roman" w:hAnsi="Times New Roman"/>
        </w:rPr>
        <w:t xml:space="preserve"> Медико-генетическое консультирование. Цели, задачи, показания.</w:t>
      </w:r>
    </w:p>
    <w:p w:rsidR="00AB5996" w:rsidRDefault="00AB5996"/>
    <w:sectPr w:rsidR="00AB5996" w:rsidSect="00A63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7654"/>
    <w:rsid w:val="001F7654"/>
    <w:rsid w:val="00715D20"/>
    <w:rsid w:val="00734FD3"/>
    <w:rsid w:val="00A134C7"/>
    <w:rsid w:val="00A635FF"/>
    <w:rsid w:val="00AB5996"/>
    <w:rsid w:val="00D6326D"/>
    <w:rsid w:val="00ED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65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2012-10-17T08:05:00Z</cp:lastPrinted>
  <dcterms:created xsi:type="dcterms:W3CDTF">2012-10-17T07:59:00Z</dcterms:created>
  <dcterms:modified xsi:type="dcterms:W3CDTF">2012-10-17T08:05:00Z</dcterms:modified>
</cp:coreProperties>
</file>